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30.jūnijā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B8159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238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0C638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Nr.13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8159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B81590" w:rsidRPr="00B81590" w:rsidRDefault="00B81590" w:rsidP="006150F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lv-LV"/>
        </w:rPr>
      </w:pPr>
      <w:r w:rsidRPr="00B81590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lv-LV"/>
        </w:rPr>
        <w:t>Par Madonas novadpētniecības un mākslas muzeja „Darbības un attīstības stratēģijas 2020.-2024.gadam” apstiprināšanu</w:t>
      </w:r>
    </w:p>
    <w:p w:rsidR="00B81590" w:rsidRPr="00B81590" w:rsidRDefault="00B81590" w:rsidP="006150F0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B81590" w:rsidRPr="00B81590" w:rsidRDefault="00B81590" w:rsidP="006150F0">
      <w:pPr>
        <w:spacing w:after="0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B8159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Madonas novadpētniecības un mākslas muzejs izstrādājis savas attīstības stratēģiju 2020. – 2024. gadam – „Darbības un attīstības stratēģiju 2020.-2024.gadam”.</w:t>
      </w:r>
    </w:p>
    <w:p w:rsidR="00B81590" w:rsidRPr="004359EE" w:rsidRDefault="00B81590" w:rsidP="006150F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59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Noklausījusies sniegto informāciju, ņemot vērā 11.06.2020. Kultūras un sporta jautājumu komitejas atzinumu,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1B1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C638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0C638A">
        <w:rPr>
          <w:rFonts w:ascii="Times New Roman" w:hAnsi="Times New Roman" w:cs="Times New Roman"/>
          <w:noProof/>
          <w:sz w:val="24"/>
          <w:szCs w:val="24"/>
        </w:rPr>
        <w:t>Andrejs Ceļapīters, Andris Dombrovskis, Artūrs Grandāns, Gunārs Ikaunieks, Valda Kļaviņa, Agris Lungevičs, Ivars Miķelsons, Valentīns Rakstiņš, Andris Sakne, Rihards Saulītis, Inese Strode, Aleksandrs Šrubs, Gatis Teilis, Kaspars Udrass)</w:t>
      </w:r>
      <w:r w:rsidRPr="004359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1B1AF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B81590" w:rsidRPr="00B81590" w:rsidRDefault="00B81590" w:rsidP="006150F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590" w:rsidRPr="00B81590" w:rsidRDefault="00B81590" w:rsidP="006150F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90">
        <w:rPr>
          <w:rFonts w:ascii="Times New Roman" w:eastAsia="Calibri" w:hAnsi="Times New Roman" w:cs="Times New Roman"/>
          <w:sz w:val="24"/>
          <w:szCs w:val="24"/>
        </w:rPr>
        <w:t>Apstiprināt Madonas novadpētniecības un mākslas muzeja „Darbības un attīstības stratēģiju 2020. – 2024.gadam” .</w:t>
      </w:r>
    </w:p>
    <w:p w:rsidR="00B81590" w:rsidRPr="00B81590" w:rsidRDefault="00B81590" w:rsidP="006150F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590" w:rsidRPr="00B81590" w:rsidRDefault="00B81590" w:rsidP="006150F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1590">
        <w:rPr>
          <w:rFonts w:ascii="Times New Roman" w:eastAsia="Calibri" w:hAnsi="Times New Roman" w:cs="Times New Roman"/>
          <w:i/>
          <w:sz w:val="24"/>
          <w:szCs w:val="24"/>
        </w:rPr>
        <w:t xml:space="preserve">Pielikumā:  Madonas novadpētniecības un mākslas muzeja „Darbības un attīstības stratēģija 2020.-2024.gadam”uz 91 lpp.. </w:t>
      </w:r>
    </w:p>
    <w:p w:rsidR="00B81590" w:rsidRDefault="00B81590" w:rsidP="006150F0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lv-LV"/>
        </w:rPr>
      </w:pPr>
    </w:p>
    <w:p w:rsidR="004C4929" w:rsidRPr="004C4929" w:rsidRDefault="004C4929" w:rsidP="006150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D56" w:rsidRPr="00D503BB" w:rsidRDefault="00301D56" w:rsidP="006150F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46C12" w:rsidRPr="00C46C12" w:rsidRDefault="00C46C12" w:rsidP="006150F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6150F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301D56" w:rsidRDefault="00301D56" w:rsidP="006150F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2242" w:rsidRDefault="00632242" w:rsidP="006150F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4C4929" w:rsidRPr="004C4929" w:rsidRDefault="004C4929" w:rsidP="006150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4C4929">
        <w:rPr>
          <w:rFonts w:ascii="Times New Roman" w:eastAsia="Calibri" w:hAnsi="Times New Roman" w:cs="Times New Roman"/>
          <w:i/>
          <w:sz w:val="24"/>
          <w:szCs w:val="24"/>
        </w:rPr>
        <w:t>L.Zepa</w:t>
      </w:r>
      <w:proofErr w:type="spellEnd"/>
      <w:r w:rsidRPr="004C4929">
        <w:rPr>
          <w:rFonts w:ascii="Times New Roman" w:eastAsia="Calibri" w:hAnsi="Times New Roman" w:cs="Times New Roman"/>
          <w:i/>
          <w:sz w:val="24"/>
          <w:szCs w:val="24"/>
        </w:rPr>
        <w:t xml:space="preserve"> 64822480</w:t>
      </w:r>
    </w:p>
    <w:p w:rsidR="00C46C12" w:rsidRPr="00A80B9A" w:rsidRDefault="00C46C12" w:rsidP="006D3E8E">
      <w:pPr>
        <w:spacing w:after="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6"/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24"/>
  </w:num>
  <w:num w:numId="8">
    <w:abstractNumId w:val="16"/>
  </w:num>
  <w:num w:numId="9">
    <w:abstractNumId w:val="23"/>
  </w:num>
  <w:num w:numId="10">
    <w:abstractNumId w:val="4"/>
  </w:num>
  <w:num w:numId="11">
    <w:abstractNumId w:val="22"/>
  </w:num>
  <w:num w:numId="12">
    <w:abstractNumId w:val="12"/>
  </w:num>
  <w:num w:numId="13">
    <w:abstractNumId w:val="20"/>
  </w:num>
  <w:num w:numId="14">
    <w:abstractNumId w:val="17"/>
  </w:num>
  <w:num w:numId="15">
    <w:abstractNumId w:val="26"/>
  </w:num>
  <w:num w:numId="16">
    <w:abstractNumId w:val="21"/>
  </w:num>
  <w:num w:numId="17">
    <w:abstractNumId w:val="27"/>
  </w:num>
  <w:num w:numId="18">
    <w:abstractNumId w:val="7"/>
  </w:num>
  <w:num w:numId="19">
    <w:abstractNumId w:val="10"/>
  </w:num>
  <w:num w:numId="20">
    <w:abstractNumId w:val="8"/>
  </w:num>
  <w:num w:numId="21">
    <w:abstractNumId w:val="11"/>
  </w:num>
  <w:num w:numId="22">
    <w:abstractNumId w:val="2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9"/>
  </w:num>
  <w:num w:numId="26">
    <w:abstractNumId w:val="18"/>
  </w:num>
  <w:num w:numId="2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0F0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97A9-CAEB-41C1-94DF-586A5CC5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226</cp:revision>
  <cp:lastPrinted>2020-07-01T07:36:00Z</cp:lastPrinted>
  <dcterms:created xsi:type="dcterms:W3CDTF">2020-01-30T14:39:00Z</dcterms:created>
  <dcterms:modified xsi:type="dcterms:W3CDTF">2020-07-01T07:36:00Z</dcterms:modified>
</cp:coreProperties>
</file>